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40" w:rsidRDefault="00B42440" w:rsidP="00B42440">
      <w:pPr>
        <w:jc w:val="center"/>
      </w:pPr>
      <w:bookmarkStart w:id="0" w:name="_GoBack"/>
      <w:r>
        <w:t>Памятка членам семей, в которых ребенок столкнулся со смертью</w:t>
      </w:r>
    </w:p>
    <w:bookmarkEnd w:id="0"/>
    <w:p w:rsidR="00B42440" w:rsidRDefault="00B42440" w:rsidP="00B42440">
      <w:r>
        <w:t>1.</w:t>
      </w:r>
      <w:r>
        <w:tab/>
        <w:t xml:space="preserve">С пониманием относитесь к неадекватным реакциям ребенка (смех, приподнятое настроение, веселость) которые могут появиться у него после сообщения о потере близкого человека. У ребенка длительное время могут сохраняться надежда и ожидание возвращения любимого родителя. Наблюдайте за играми ребенка – дошкольника, именно они помогут вам понять его состояние. На состоянии ребенка потеря близкого человека может сказываться </w:t>
      </w:r>
      <w:proofErr w:type="spellStart"/>
      <w:r>
        <w:t>непоссредственно</w:t>
      </w:r>
      <w:proofErr w:type="spellEnd"/>
      <w:r>
        <w:t xml:space="preserve"> сразу после случившего и в течение значительного  времени после утраты.</w:t>
      </w:r>
    </w:p>
    <w:p w:rsidR="00B42440" w:rsidRDefault="00B42440" w:rsidP="00B42440">
      <w:r>
        <w:t>2.</w:t>
      </w:r>
      <w:r>
        <w:tab/>
        <w:t xml:space="preserve">Позвольте ребенку выплакать свое горе, поскольку слезы лучше всего </w:t>
      </w:r>
      <w:proofErr w:type="gramStart"/>
      <w:r>
        <w:t xml:space="preserve">с </w:t>
      </w:r>
      <w:proofErr w:type="spellStart"/>
      <w:r>
        <w:t>нимают</w:t>
      </w:r>
      <w:proofErr w:type="spellEnd"/>
      <w:proofErr w:type="gramEnd"/>
      <w:r>
        <w:t xml:space="preserve"> напряжение и способствуют очищению детской психики. Ребенок может и не иметь способности к выражению горя, поскольку она зависит от фазы психического развития и от тех травмирующих переживаний, которые довелось пережить дошкольнику. Помните, что ребенок дошкольного возраста не способен печалиться так, как это делают взрослые. Переживания дошкольника могут быть интенсивными, но он не способен сохранять болезненные переживания в течение длительного периода времени. Необходимо помнить, что эти переживания могут возвращаться вновь и вновь.</w:t>
      </w:r>
    </w:p>
    <w:p w:rsidR="00B42440" w:rsidRDefault="00B42440" w:rsidP="00B42440">
      <w:r>
        <w:t>3.</w:t>
      </w:r>
      <w:r>
        <w:tab/>
        <w:t xml:space="preserve">Не скрывайте от ребенка свои переживания по поводу </w:t>
      </w:r>
      <w:proofErr w:type="gramStart"/>
      <w:r>
        <w:t>утраты</w:t>
      </w:r>
      <w:proofErr w:type="gramEnd"/>
      <w:r>
        <w:t xml:space="preserve"> близкого человека. Пусть малыш видит как вам тяжело, что вы тоже страдаете и вам нелегко.</w:t>
      </w:r>
    </w:p>
    <w:p w:rsidR="00B42440" w:rsidRDefault="00B42440" w:rsidP="00B42440">
      <w:r>
        <w:t>4.</w:t>
      </w:r>
      <w:r>
        <w:tab/>
        <w:t>Отдать дань уважения достойно прожитой жизни родного человека – это сильный воспитательный момент. Лишая ребенка переживания смерти, мы лишаем его и понимания жизни как дуалистического явления. Если в вашей семье принято в тяжелые моменты обращаться к Богу, сделайте это. Религиозное мировоззрение членов семьи поможет ребенку в принятии случившегося горя.</w:t>
      </w:r>
    </w:p>
    <w:p w:rsidR="00B42440" w:rsidRDefault="00B42440" w:rsidP="00B42440">
      <w:r>
        <w:t>5.</w:t>
      </w:r>
      <w:r>
        <w:tab/>
      </w:r>
    </w:p>
    <w:p w:rsidR="00B42440" w:rsidRDefault="00B42440" w:rsidP="00B42440">
      <w:r>
        <w:t>6.</w:t>
      </w:r>
      <w:r>
        <w:tab/>
      </w:r>
    </w:p>
    <w:p w:rsidR="00B42440" w:rsidRDefault="00B42440" w:rsidP="00B42440">
      <w:r>
        <w:t>7.</w:t>
      </w:r>
      <w:r>
        <w:tab/>
        <w:t xml:space="preserve">Помощь близких родственников будет очень кстати, не пренебрегайте ею. Бабуш4ки и дедушки легко найдут слова утешения для малыша. В ритуальные дни прощания присутствие </w:t>
      </w:r>
    </w:p>
    <w:p w:rsidR="00B42440" w:rsidRDefault="00B42440" w:rsidP="00B42440">
      <w:r>
        <w:t xml:space="preserve">людей, пришедших почтить память </w:t>
      </w:r>
      <w:proofErr w:type="gramStart"/>
      <w:r>
        <w:t>ушедшего</w:t>
      </w:r>
      <w:proofErr w:type="gramEnd"/>
      <w:r>
        <w:t>, их сопричастность помогут ребенку легчен пережить горе, уменьшает горечь утраты.</w:t>
      </w:r>
    </w:p>
    <w:p w:rsidR="00B42440" w:rsidRDefault="00B42440" w:rsidP="00B42440">
      <w:r>
        <w:t>8.</w:t>
      </w:r>
      <w:r>
        <w:tab/>
        <w:t>Если ребенок спрашивает вас об умершем родственнике, знайте, что эти расспросы очень важны для него, не упустите их, не отмахивайтесь повседневными делами. Спрашивая о том, что его волнует, ребенок делает шаг  доверия навстречу к вам, говорите с ребенком столько, сколько он готов слушать. Для понимания случившегося дошкольнику требуются простые и повторные объяснения. Осознание человеческой обязанности живых проводить умершего члена семьи в последний путь так же важно для ребенка, как и встреча вновь родившегося.</w:t>
      </w:r>
    </w:p>
    <w:p w:rsidR="00B42440" w:rsidRDefault="00B42440" w:rsidP="00B42440">
      <w:r>
        <w:t>9.</w:t>
      </w:r>
      <w:r>
        <w:tab/>
        <w:t xml:space="preserve">Можно включить ребенка в процесс поминовения усопшего члена семьи, поскольку этим обычаем выказывается уважение к предкам.  Через приобщение к проводам умершего в последний путь, отдавая дань уважения достойно прожитой жизни, дети учатся осознавать обязанность живых членов семьи предать тело покойного земле. В связи с этим возможно подключение ребенка к посильной для него деятельности (приготовление угощений, покупка цветов т. д.)  Важной составляющей воспитания является посещение кладбища, уход за могилами </w:t>
      </w:r>
      <w:r>
        <w:lastRenderedPageBreak/>
        <w:t>родственников. Знакомство ребенка с родственниками, умершими до его рождения, подчас происходит на кладбище</w:t>
      </w:r>
      <w:proofErr w:type="gramStart"/>
      <w:r>
        <w:t xml:space="preserve"> .</w:t>
      </w:r>
      <w:proofErr w:type="gramEnd"/>
      <w:r>
        <w:t>Воспользуйтесь возможностью рассказать о них, воспроизвести семейную историю у могил предков. Родители учат дорожить светлой памятью предков, подчеркивают необходимость оберегания кладбищ. Участвуя в обрядах, дети учатся понимать и переносить самое большое человеческое   горе – смерть.</w:t>
      </w:r>
    </w:p>
    <w:p w:rsidR="00B42440" w:rsidRDefault="00B42440" w:rsidP="00B42440"/>
    <w:p w:rsidR="00B42440" w:rsidRDefault="00B42440" w:rsidP="00B42440"/>
    <w:p w:rsidR="00B42440" w:rsidRDefault="00B42440" w:rsidP="00B42440"/>
    <w:p w:rsidR="00B42440" w:rsidRDefault="00B42440" w:rsidP="00B42440"/>
    <w:p w:rsidR="002008A1" w:rsidRDefault="002008A1"/>
    <w:sectPr w:rsidR="00200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841"/>
    <w:rsid w:val="002008A1"/>
    <w:rsid w:val="00B42440"/>
    <w:rsid w:val="00EE6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Aspire</dc:creator>
  <cp:keywords/>
  <dc:description/>
  <cp:lastModifiedBy>Acer Aspire</cp:lastModifiedBy>
  <cp:revision>2</cp:revision>
  <dcterms:created xsi:type="dcterms:W3CDTF">2015-02-17T04:50:00Z</dcterms:created>
  <dcterms:modified xsi:type="dcterms:W3CDTF">2015-02-17T04:50:00Z</dcterms:modified>
</cp:coreProperties>
</file>